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051" w:type="dxa"/>
        <w:jc w:val="center"/>
        <w:tblInd w:w="-5" w:type="dxa"/>
        <w:tblLayout w:type="fixed"/>
        <w:tblLook w:val="0000" w:firstRow="0" w:lastRow="0" w:firstColumn="0" w:lastColumn="0" w:noHBand="0" w:noVBand="0"/>
      </w:tblPr>
      <w:tblGrid>
        <w:gridCol w:w="1558"/>
        <w:gridCol w:w="1276"/>
        <w:gridCol w:w="252"/>
        <w:gridCol w:w="1705"/>
        <w:gridCol w:w="311"/>
        <w:gridCol w:w="2617"/>
        <w:gridCol w:w="926"/>
        <w:gridCol w:w="2406"/>
      </w:tblGrid>
      <w:tr w:rsidR="008F2492" w:rsidRPr="00AF5C7A" w:rsidTr="00775DE7">
        <w:trPr>
          <w:jc w:val="center"/>
        </w:trPr>
        <w:tc>
          <w:tcPr>
            <w:tcW w:w="1105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2492" w:rsidRPr="00AF5C7A" w:rsidRDefault="008F2492" w:rsidP="00775DE7">
            <w:pPr>
              <w:snapToGrid w:val="0"/>
              <w:rPr>
                <w:bCs/>
                <w:lang w:val="ru-RU"/>
              </w:rPr>
            </w:pPr>
            <w:r w:rsidRPr="00AF5C7A">
              <w:rPr>
                <w:bCs/>
                <w:lang w:val="sr-Cyrl-CS"/>
              </w:rPr>
              <w:t>Студијски програм</w:t>
            </w:r>
            <w:r w:rsidRPr="00AF5C7A">
              <w:rPr>
                <w:bCs/>
                <w:lang w:val="ru-RU"/>
              </w:rPr>
              <w:t>/студијски програми</w:t>
            </w:r>
            <w:r w:rsidRPr="00AF5C7A">
              <w:rPr>
                <w:bCs/>
              </w:rPr>
              <w:t xml:space="preserve">: </w:t>
            </w:r>
            <w:r w:rsidRPr="00533BCC">
              <w:rPr>
                <w:bCs/>
                <w:lang w:val="sr-Cyrl-CS"/>
              </w:rPr>
              <w:t>Мастер учитељ</w:t>
            </w:r>
          </w:p>
        </w:tc>
      </w:tr>
      <w:tr w:rsidR="008F2492" w:rsidRPr="00AF5C7A" w:rsidTr="00775DE7">
        <w:trPr>
          <w:jc w:val="center"/>
        </w:trPr>
        <w:tc>
          <w:tcPr>
            <w:tcW w:w="11051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2492" w:rsidRPr="005971F4" w:rsidRDefault="008F2492" w:rsidP="00775DE7">
            <w:pPr>
              <w:snapToGrid w:val="0"/>
              <w:rPr>
                <w:lang w:val="sr-Cyrl-RS"/>
              </w:rPr>
            </w:pPr>
            <w:r w:rsidRPr="00AF5C7A">
              <w:rPr>
                <w:lang w:val="sr-Cyrl-CS"/>
              </w:rPr>
              <w:t xml:space="preserve">Врста </w:t>
            </w:r>
            <w:r w:rsidRPr="00AF5C7A">
              <w:rPr>
                <w:lang w:val="ru-RU"/>
              </w:rPr>
              <w:t xml:space="preserve">и ниво студија: </w:t>
            </w:r>
            <w:r w:rsidRPr="00533BCC">
              <w:rPr>
                <w:lang w:val="ru-RU"/>
              </w:rPr>
              <w:t>Мастер академске студије</w:t>
            </w:r>
          </w:p>
        </w:tc>
      </w:tr>
      <w:tr w:rsidR="008F2492" w:rsidRPr="008E3E6E" w:rsidTr="00775DE7">
        <w:trPr>
          <w:jc w:val="center"/>
        </w:trPr>
        <w:tc>
          <w:tcPr>
            <w:tcW w:w="11051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2492" w:rsidRPr="008E3E6E" w:rsidRDefault="008F2492" w:rsidP="00775DE7">
            <w:pPr>
              <w:pStyle w:val="Heading3"/>
              <w:rPr>
                <w:bCs w:val="0"/>
                <w:lang w:val="sr-Cyrl-CS"/>
              </w:rPr>
            </w:pPr>
            <w:bookmarkStart w:id="0" w:name="_Toc365528482"/>
            <w:r w:rsidRPr="008E3E6E">
              <w:rPr>
                <w:bCs w:val="0"/>
                <w:lang w:val="sr-Cyrl-CS"/>
              </w:rPr>
              <w:t>Назив предмета: Стваралачка настава језика и књижевности</w:t>
            </w:r>
            <w:bookmarkEnd w:id="0"/>
          </w:p>
        </w:tc>
      </w:tr>
      <w:tr w:rsidR="008F2492" w:rsidRPr="00AF5C7A" w:rsidTr="00775DE7">
        <w:trPr>
          <w:jc w:val="center"/>
        </w:trPr>
        <w:tc>
          <w:tcPr>
            <w:tcW w:w="11051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2492" w:rsidRPr="00AF5C7A" w:rsidRDefault="008F2492" w:rsidP="00775DE7">
            <w:pPr>
              <w:snapToGrid w:val="0"/>
              <w:rPr>
                <w:lang w:val="sr-Cyrl-CS"/>
              </w:rPr>
            </w:pPr>
            <w:r w:rsidRPr="00AF5C7A">
              <w:rPr>
                <w:b/>
                <w:bCs/>
                <w:lang w:val="sr-Cyrl-CS"/>
              </w:rPr>
              <w:t>Наставник</w:t>
            </w:r>
            <w:r w:rsidRPr="00AF5C7A">
              <w:rPr>
                <w:b/>
                <w:bCs/>
                <w:lang w:val="ru-RU"/>
              </w:rPr>
              <w:t xml:space="preserve"> (</w:t>
            </w:r>
            <w:r w:rsidRPr="00AF5C7A">
              <w:rPr>
                <w:lang w:val="sr-Cyrl-CS"/>
              </w:rPr>
              <w:t>Име, средње слово, презиме</w:t>
            </w:r>
            <w:r w:rsidRPr="00AF5C7A">
              <w:rPr>
                <w:lang w:val="ru-RU"/>
              </w:rPr>
              <w:t>)</w:t>
            </w:r>
            <w:r w:rsidRPr="00AF5C7A">
              <w:rPr>
                <w:bCs/>
                <w:lang w:val="sr-Cyrl-CS"/>
              </w:rPr>
              <w:t xml:space="preserve">: </w:t>
            </w:r>
            <w:r w:rsidRPr="005971F4">
              <w:rPr>
                <w:b/>
                <w:lang w:val="sr-Cyrl-CS"/>
              </w:rPr>
              <w:t>Тиодор Р. Росић</w:t>
            </w:r>
          </w:p>
        </w:tc>
      </w:tr>
      <w:tr w:rsidR="008F2492" w:rsidRPr="00AF5C7A" w:rsidTr="00775DE7">
        <w:trPr>
          <w:jc w:val="center"/>
        </w:trPr>
        <w:tc>
          <w:tcPr>
            <w:tcW w:w="11051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2492" w:rsidRPr="00AF5C7A" w:rsidRDefault="008F2492" w:rsidP="00775DE7">
            <w:pPr>
              <w:snapToGrid w:val="0"/>
              <w:rPr>
                <w:bCs/>
                <w:lang w:val="sr-Cyrl-CS"/>
              </w:rPr>
            </w:pPr>
            <w:r w:rsidRPr="00AF5C7A">
              <w:rPr>
                <w:bCs/>
                <w:lang w:val="sr-Cyrl-CS"/>
              </w:rPr>
              <w:t xml:space="preserve">Статус предмета: </w:t>
            </w:r>
            <w:r>
              <w:rPr>
                <w:bCs/>
                <w:lang w:val="sr-Cyrl-CS"/>
              </w:rPr>
              <w:t>Изборни</w:t>
            </w:r>
          </w:p>
        </w:tc>
      </w:tr>
      <w:tr w:rsidR="008F2492" w:rsidRPr="00AF5C7A" w:rsidTr="00775DE7">
        <w:trPr>
          <w:jc w:val="center"/>
        </w:trPr>
        <w:tc>
          <w:tcPr>
            <w:tcW w:w="11051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2492" w:rsidRPr="00AF5C7A" w:rsidRDefault="008F2492" w:rsidP="00775DE7">
            <w:pPr>
              <w:snapToGrid w:val="0"/>
              <w:rPr>
                <w:bCs/>
                <w:lang w:val="en-US"/>
              </w:rPr>
            </w:pPr>
            <w:r w:rsidRPr="00AF5C7A">
              <w:rPr>
                <w:bCs/>
                <w:lang w:val="sr-Cyrl-CS"/>
              </w:rPr>
              <w:t>Број ЕСПБ</w:t>
            </w:r>
            <w:r w:rsidRPr="00AF5C7A">
              <w:rPr>
                <w:bCs/>
              </w:rPr>
              <w:t xml:space="preserve">: </w:t>
            </w:r>
            <w:r w:rsidRPr="00AF5C7A">
              <w:rPr>
                <w:bCs/>
                <w:lang w:val="en-US"/>
              </w:rPr>
              <w:t>6</w:t>
            </w:r>
          </w:p>
        </w:tc>
      </w:tr>
      <w:tr w:rsidR="008F2492" w:rsidRPr="00AF5C7A" w:rsidTr="00775DE7">
        <w:trPr>
          <w:jc w:val="center"/>
        </w:trPr>
        <w:tc>
          <w:tcPr>
            <w:tcW w:w="11051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2492" w:rsidRPr="00AF5C7A" w:rsidRDefault="008F2492" w:rsidP="00775DE7">
            <w:pPr>
              <w:snapToGrid w:val="0"/>
              <w:rPr>
                <w:bCs/>
                <w:lang w:val="sr-Cyrl-CS"/>
              </w:rPr>
            </w:pPr>
            <w:r w:rsidRPr="00AF5C7A">
              <w:rPr>
                <w:bCs/>
                <w:lang w:val="sr-Cyrl-CS"/>
              </w:rPr>
              <w:t>Услов</w:t>
            </w:r>
            <w:r w:rsidRPr="00AF5C7A">
              <w:rPr>
                <w:bCs/>
              </w:rPr>
              <w:t xml:space="preserve">: </w:t>
            </w:r>
            <w:r>
              <w:rPr>
                <w:bCs/>
                <w:lang w:val="sr-Cyrl-RS"/>
              </w:rPr>
              <w:t>/</w:t>
            </w:r>
            <w:r w:rsidRPr="00AF5C7A">
              <w:rPr>
                <w:bCs/>
              </w:rPr>
              <w:t xml:space="preserve"> </w:t>
            </w:r>
          </w:p>
        </w:tc>
      </w:tr>
      <w:tr w:rsidR="008F2492" w:rsidRPr="00AF5C7A" w:rsidTr="00775DE7">
        <w:trPr>
          <w:jc w:val="center"/>
        </w:trPr>
        <w:tc>
          <w:tcPr>
            <w:tcW w:w="11051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2492" w:rsidRPr="00AF5C7A" w:rsidRDefault="008F2492" w:rsidP="00775DE7">
            <w:pPr>
              <w:snapToGrid w:val="0"/>
              <w:jc w:val="both"/>
              <w:rPr>
                <w:lang w:val="sr-Cyrl-CS"/>
              </w:rPr>
            </w:pPr>
            <w:r w:rsidRPr="00AF5C7A">
              <w:rPr>
                <w:b/>
                <w:bCs/>
                <w:lang w:val="sr-Cyrl-CS"/>
              </w:rPr>
              <w:t>Циљ предмета</w:t>
            </w:r>
            <w:r w:rsidRPr="00AF5C7A">
              <w:rPr>
                <w:lang w:val="sr-Cyrl-CS"/>
              </w:rPr>
              <w:t xml:space="preserve"> </w:t>
            </w:r>
          </w:p>
          <w:p w:rsidR="008F2492" w:rsidRPr="00AF5C7A" w:rsidRDefault="008F2492" w:rsidP="00775DE7">
            <w:pPr>
              <w:snapToGrid w:val="0"/>
              <w:jc w:val="both"/>
              <w:rPr>
                <w:lang w:val="sr-Cyrl-CS"/>
              </w:rPr>
            </w:pPr>
            <w:r w:rsidRPr="00AF5C7A">
              <w:rPr>
                <w:lang w:val="sr-Cyrl-CS"/>
              </w:rPr>
              <w:t xml:space="preserve">Теоријско и практично оспособљавање студената за реализацију наставе српског језика и књижевности. Примена нових и савремених облика рада. </w:t>
            </w:r>
          </w:p>
        </w:tc>
      </w:tr>
      <w:tr w:rsidR="008F2492" w:rsidRPr="00AF5C7A" w:rsidTr="00775DE7">
        <w:trPr>
          <w:jc w:val="center"/>
        </w:trPr>
        <w:tc>
          <w:tcPr>
            <w:tcW w:w="11051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2492" w:rsidRPr="00AF5C7A" w:rsidRDefault="008F2492" w:rsidP="00775DE7">
            <w:pPr>
              <w:snapToGrid w:val="0"/>
              <w:jc w:val="both"/>
              <w:rPr>
                <w:b/>
                <w:bCs/>
                <w:lang w:val="sr-Cyrl-CS"/>
              </w:rPr>
            </w:pPr>
            <w:r w:rsidRPr="00AF5C7A">
              <w:rPr>
                <w:b/>
                <w:bCs/>
                <w:lang w:val="sr-Cyrl-CS"/>
              </w:rPr>
              <w:t xml:space="preserve">Исход предмета </w:t>
            </w:r>
          </w:p>
          <w:p w:rsidR="008F2492" w:rsidRPr="00AF5C7A" w:rsidRDefault="008F2492" w:rsidP="00775DE7">
            <w:pPr>
              <w:jc w:val="both"/>
              <w:rPr>
                <w:lang w:val="sr-Cyrl-CS"/>
              </w:rPr>
            </w:pPr>
            <w:r w:rsidRPr="00AF5C7A">
              <w:rPr>
                <w:bCs/>
                <w:lang w:val="sr-Cyrl-CS"/>
              </w:rPr>
              <w:t>Студент је о</w:t>
            </w:r>
            <w:r w:rsidRPr="00AF5C7A">
              <w:rPr>
                <w:lang w:val="sr-Cyrl-CS"/>
              </w:rPr>
              <w:t xml:space="preserve">способљен за: иманентно-методичку обраду књижевних дела; практичну примену граматике и правописа у настави; праћење и оцењивање напредовања ученика. Познаје модалитете усменог и писменог изражавања и практично ради на развијању ученикове говорне културе и богаћењу језика.  </w:t>
            </w:r>
          </w:p>
        </w:tc>
      </w:tr>
      <w:tr w:rsidR="008F2492" w:rsidRPr="00AF5C7A" w:rsidTr="00775DE7">
        <w:trPr>
          <w:jc w:val="center"/>
        </w:trPr>
        <w:tc>
          <w:tcPr>
            <w:tcW w:w="11051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2492" w:rsidRPr="00AF5C7A" w:rsidRDefault="008F2492" w:rsidP="00775DE7">
            <w:pPr>
              <w:snapToGrid w:val="0"/>
              <w:jc w:val="both"/>
              <w:rPr>
                <w:b/>
                <w:bCs/>
                <w:lang w:val="sr-Cyrl-CS"/>
              </w:rPr>
            </w:pPr>
            <w:r w:rsidRPr="00AF5C7A">
              <w:rPr>
                <w:b/>
                <w:bCs/>
                <w:lang w:val="sr-Cyrl-CS"/>
              </w:rPr>
              <w:t>Садржај предмета</w:t>
            </w:r>
          </w:p>
          <w:p w:rsidR="008F2492" w:rsidRPr="00AF5C7A" w:rsidRDefault="008F2492" w:rsidP="00775DE7">
            <w:pPr>
              <w:jc w:val="both"/>
              <w:rPr>
                <w:i/>
                <w:iCs/>
                <w:lang w:val="sr-Cyrl-CS"/>
              </w:rPr>
            </w:pPr>
            <w:r w:rsidRPr="00AF5C7A">
              <w:rPr>
                <w:i/>
                <w:iCs/>
                <w:lang w:val="sr-Cyrl-CS"/>
              </w:rPr>
              <w:t>Теоријска настава</w:t>
            </w:r>
          </w:p>
          <w:p w:rsidR="008F2492" w:rsidRDefault="008F2492" w:rsidP="00775DE7">
            <w:pPr>
              <w:jc w:val="both"/>
              <w:rPr>
                <w:b/>
                <w:lang w:val="sr-Cyrl-RS"/>
              </w:rPr>
            </w:pPr>
            <w:r w:rsidRPr="00AF5C7A">
              <w:rPr>
                <w:b/>
              </w:rPr>
              <w:t xml:space="preserve">I </w:t>
            </w:r>
            <w:r w:rsidRPr="00AF5C7A">
              <w:rPr>
                <w:b/>
                <w:lang w:val="sr-Cyrl-CS"/>
              </w:rPr>
              <w:t>Стваралачка настава књижевности</w:t>
            </w:r>
          </w:p>
          <w:p w:rsidR="008F2492" w:rsidRDefault="008F2492" w:rsidP="008F2492">
            <w:pPr>
              <w:numPr>
                <w:ilvl w:val="0"/>
                <w:numId w:val="8"/>
              </w:numPr>
              <w:ind w:left="458"/>
              <w:jc w:val="both"/>
              <w:rPr>
                <w:lang w:val="ru-RU"/>
              </w:rPr>
            </w:pPr>
            <w:r w:rsidRPr="00AF5C7A">
              <w:rPr>
                <w:lang w:val="sr-Cyrl-CS"/>
              </w:rPr>
              <w:t xml:space="preserve">Методологија и методика наставе књижевности. </w:t>
            </w:r>
            <w:r w:rsidRPr="00AF5C7A">
              <w:rPr>
                <w:lang w:val="ru-RU"/>
              </w:rPr>
              <w:t xml:space="preserve"> Однос стваралачке и нормативне интерпретације књижевног дела. Теоријска методологија тумачења књижевног дела. Појам стваталачке (иманентно-методичког) тумачења. </w:t>
            </w:r>
          </w:p>
          <w:p w:rsidR="008F2492" w:rsidRDefault="008F2492" w:rsidP="008F2492">
            <w:pPr>
              <w:numPr>
                <w:ilvl w:val="0"/>
                <w:numId w:val="8"/>
              </w:numPr>
              <w:ind w:left="458"/>
              <w:jc w:val="both"/>
              <w:rPr>
                <w:lang w:val="sr-Cyrl-CS"/>
              </w:rPr>
            </w:pPr>
            <w:r w:rsidRPr="00AF5C7A">
              <w:rPr>
                <w:lang w:val="sr-Cyrl-CS"/>
              </w:rPr>
              <w:t>Настава стваралачког читања</w:t>
            </w:r>
            <w:r w:rsidRPr="00B67F4F">
              <w:rPr>
                <w:lang w:val="ru-RU"/>
              </w:rPr>
              <w:t>.</w:t>
            </w:r>
            <w:r w:rsidRPr="00AF5C7A">
              <w:rPr>
                <w:lang w:val="sr-Cyrl-CS"/>
              </w:rPr>
              <w:t xml:space="preserve"> </w:t>
            </w:r>
          </w:p>
          <w:p w:rsidR="008F2492" w:rsidRDefault="008F2492" w:rsidP="008F2492">
            <w:pPr>
              <w:numPr>
                <w:ilvl w:val="0"/>
                <w:numId w:val="8"/>
              </w:numPr>
              <w:ind w:left="458"/>
              <w:jc w:val="both"/>
              <w:rPr>
                <w:lang w:val="sr-Cyrl-CS"/>
              </w:rPr>
            </w:pPr>
            <w:r w:rsidRPr="00AF5C7A">
              <w:rPr>
                <w:lang w:val="sr-Cyrl-CS"/>
              </w:rPr>
              <w:t xml:space="preserve">Стваралачка настава књижевности. Репродуктивно и маманентно-методичко тумачење.  </w:t>
            </w:r>
          </w:p>
          <w:p w:rsidR="008F2492" w:rsidRPr="00AF5C7A" w:rsidRDefault="008F2492" w:rsidP="008F2492">
            <w:pPr>
              <w:numPr>
                <w:ilvl w:val="0"/>
                <w:numId w:val="8"/>
              </w:numPr>
              <w:ind w:left="458"/>
              <w:jc w:val="both"/>
            </w:pPr>
            <w:r w:rsidRPr="00AF5C7A">
              <w:rPr>
                <w:lang w:val="sr-Cyrl-CS"/>
              </w:rPr>
              <w:t>Тумачење песничког текста. Значење песничког текста у настави.  Иманентно-методички модели</w:t>
            </w:r>
            <w:r w:rsidRPr="00AF5C7A">
              <w:rPr>
                <w:b/>
                <w:lang w:val="sr-Cyrl-CS"/>
              </w:rPr>
              <w:t xml:space="preserve"> (</w:t>
            </w:r>
            <w:r w:rsidRPr="00AF5C7A">
              <w:rPr>
                <w:lang w:val="sr-Cyrl-CS"/>
              </w:rPr>
              <w:t xml:space="preserve">Модели стваралачког рада у настави књижевности). </w:t>
            </w:r>
          </w:p>
          <w:p w:rsidR="008F2492" w:rsidRDefault="008F2492" w:rsidP="00775DE7">
            <w:pPr>
              <w:jc w:val="both"/>
              <w:rPr>
                <w:b/>
                <w:lang w:val="sr-Cyrl-RS"/>
              </w:rPr>
            </w:pPr>
            <w:r w:rsidRPr="00AF5C7A">
              <w:rPr>
                <w:b/>
              </w:rPr>
              <w:t xml:space="preserve">II </w:t>
            </w:r>
            <w:r>
              <w:rPr>
                <w:b/>
                <w:lang w:val="sr-Cyrl-CS"/>
              </w:rPr>
              <w:t xml:space="preserve"> Стваралачка настава граматике</w:t>
            </w:r>
          </w:p>
          <w:p w:rsidR="008F2492" w:rsidRDefault="008F2492" w:rsidP="008F2492">
            <w:pPr>
              <w:numPr>
                <w:ilvl w:val="0"/>
                <w:numId w:val="9"/>
              </w:numPr>
              <w:ind w:left="458"/>
              <w:jc w:val="both"/>
              <w:rPr>
                <w:lang w:val="en-US"/>
              </w:rPr>
            </w:pPr>
            <w:r w:rsidRPr="00AF5C7A">
              <w:rPr>
                <w:lang w:val="sr-Cyrl-CS"/>
              </w:rPr>
              <w:t>Појам стваралачке наставе граматике. Методичке стратегије у настави граматике. Модели стваралачког рада у настави граматике. Наставни проблеми правописа.</w:t>
            </w:r>
          </w:p>
          <w:p w:rsidR="008F2492" w:rsidRPr="00682877" w:rsidRDefault="008F2492" w:rsidP="00775DE7">
            <w:pPr>
              <w:ind w:left="98"/>
              <w:jc w:val="both"/>
              <w:rPr>
                <w:lang w:val="en-US"/>
              </w:rPr>
            </w:pPr>
          </w:p>
          <w:p w:rsidR="008F2492" w:rsidRPr="00AF5C7A" w:rsidRDefault="008F2492" w:rsidP="00775DE7">
            <w:pPr>
              <w:jc w:val="both"/>
              <w:rPr>
                <w:bCs/>
                <w:i/>
                <w:lang w:val="ru-RU"/>
              </w:rPr>
            </w:pPr>
            <w:r w:rsidRPr="00AF5C7A">
              <w:rPr>
                <w:i/>
                <w:iCs/>
                <w:lang w:val="sr-Cyrl-CS"/>
              </w:rPr>
              <w:t>Практична настава</w:t>
            </w:r>
            <w:r>
              <w:rPr>
                <w:iCs/>
                <w:lang w:val="ru-RU"/>
              </w:rPr>
              <w:t xml:space="preserve"> </w:t>
            </w:r>
            <w:r w:rsidRPr="00AF5C7A">
              <w:rPr>
                <w:bCs/>
                <w:i/>
                <w:lang w:val="ru-RU"/>
              </w:rPr>
              <w:t>Вежбе, Други облици наставе, Студијски истраживачки рад</w:t>
            </w:r>
          </w:p>
          <w:p w:rsidR="008F2492" w:rsidRPr="00AF5C7A" w:rsidRDefault="008F2492" w:rsidP="00775DE7">
            <w:pPr>
              <w:jc w:val="both"/>
              <w:rPr>
                <w:bCs/>
                <w:lang w:val="sr-Cyrl-CS"/>
              </w:rPr>
            </w:pPr>
            <w:r w:rsidRPr="00AF5C7A">
              <w:rPr>
                <w:bCs/>
                <w:lang w:val="ru-RU"/>
              </w:rPr>
              <w:t xml:space="preserve">Стваралачка вежбања. Практична примена модела стваралачког рада у настави књижевности. Лингвометодички текст. Језичке вежбе. Истраживачки задаци. Наставни листићи. </w:t>
            </w:r>
            <w:r w:rsidRPr="00AF5C7A">
              <w:rPr>
                <w:lang w:val="sr-Cyrl-CS"/>
              </w:rPr>
              <w:t xml:space="preserve">Писање приказа. </w:t>
            </w:r>
            <w:r w:rsidRPr="00AF5C7A">
              <w:rPr>
                <w:b/>
                <w:bCs/>
                <w:lang w:val="sr-Cyrl-CS"/>
              </w:rPr>
              <w:t xml:space="preserve"> </w:t>
            </w:r>
            <w:r w:rsidRPr="00AF5C7A">
              <w:rPr>
                <w:bCs/>
                <w:lang w:val="sr-Cyrl-CS"/>
              </w:rPr>
              <w:t>Две припреме: а) Теоријска интерпретација; б) Методичка интерпретација.</w:t>
            </w:r>
          </w:p>
          <w:p w:rsidR="008F2492" w:rsidRPr="00AF5C7A" w:rsidRDefault="008F2492" w:rsidP="00775DE7">
            <w:pPr>
              <w:jc w:val="both"/>
              <w:rPr>
                <w:lang w:val="sr-Cyrl-CS"/>
              </w:rPr>
            </w:pPr>
          </w:p>
        </w:tc>
      </w:tr>
      <w:tr w:rsidR="008F2492" w:rsidRPr="00AF5C7A" w:rsidTr="00775DE7">
        <w:trPr>
          <w:jc w:val="center"/>
        </w:trPr>
        <w:tc>
          <w:tcPr>
            <w:tcW w:w="11051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2492" w:rsidRPr="00AF5C7A" w:rsidRDefault="008F2492" w:rsidP="00775DE7">
            <w:pPr>
              <w:snapToGrid w:val="0"/>
              <w:rPr>
                <w:b/>
                <w:bCs/>
                <w:lang w:val="sr-Cyrl-CS"/>
              </w:rPr>
            </w:pPr>
            <w:r w:rsidRPr="00AF5C7A">
              <w:rPr>
                <w:lang w:val="sr-Cyrl-CS"/>
              </w:rPr>
              <w:t xml:space="preserve"> </w:t>
            </w:r>
            <w:r w:rsidRPr="00AF5C7A">
              <w:rPr>
                <w:b/>
                <w:bCs/>
                <w:lang w:val="sr-Cyrl-CS"/>
              </w:rPr>
              <w:t>Литература</w:t>
            </w:r>
          </w:p>
          <w:p w:rsidR="008F2492" w:rsidRDefault="008F2492" w:rsidP="008F2492">
            <w:pPr>
              <w:numPr>
                <w:ilvl w:val="0"/>
                <w:numId w:val="10"/>
              </w:numPr>
              <w:jc w:val="both"/>
              <w:rPr>
                <w:color w:val="000000"/>
                <w:lang w:val="sr-Cyrl-CS"/>
              </w:rPr>
            </w:pPr>
            <w:r>
              <w:rPr>
                <w:lang w:val="sr-Cyrl-CS"/>
              </w:rPr>
              <w:t>Росић, Т. (2013).</w:t>
            </w:r>
            <w:r w:rsidRPr="00AF5C7A">
              <w:rPr>
                <w:lang w:val="sr-Cyrl-CS"/>
              </w:rPr>
              <w:t xml:space="preserve"> </w:t>
            </w:r>
            <w:r w:rsidRPr="00AF5C7A">
              <w:rPr>
                <w:i/>
                <w:color w:val="000000"/>
                <w:lang w:val="sr-Cyrl-CS"/>
              </w:rPr>
              <w:t>Иманентно-методичко тумачење песничког текста</w:t>
            </w:r>
            <w:r>
              <w:rPr>
                <w:color w:val="000000"/>
                <w:lang w:val="sr-Cyrl-CS"/>
              </w:rPr>
              <w:t>.</w:t>
            </w:r>
            <w:r w:rsidRPr="00AF5C7A">
              <w:rPr>
                <w:lang w:val="sr-Cyrl-CS"/>
              </w:rPr>
              <w:t xml:space="preserve"> </w:t>
            </w:r>
            <w:r w:rsidRPr="00AF5C7A">
              <w:rPr>
                <w:color w:val="000000"/>
                <w:lang w:val="sr-Cyrl-CS"/>
              </w:rPr>
              <w:t>Јагодина</w:t>
            </w:r>
            <w:r w:rsidRPr="00D1063A">
              <w:rPr>
                <w:color w:val="000000"/>
                <w:lang w:val="sr-Cyrl-CS"/>
              </w:rPr>
              <w:t xml:space="preserve">: </w:t>
            </w:r>
            <w:r w:rsidRPr="00AF5C7A">
              <w:rPr>
                <w:color w:val="000000"/>
                <w:lang w:val="sr-Cyrl-CS"/>
              </w:rPr>
              <w:t>Факултет педагошких наука Униве</w:t>
            </w:r>
            <w:r>
              <w:rPr>
                <w:color w:val="000000"/>
                <w:lang w:val="sr-Cyrl-CS"/>
              </w:rPr>
              <w:t>рзитета у Крагујевца, (7–83).</w:t>
            </w:r>
            <w:r w:rsidRPr="00AF5C7A">
              <w:rPr>
                <w:color w:val="000000"/>
                <w:lang w:val="sr-Cyrl-CS"/>
              </w:rPr>
              <w:t xml:space="preserve"> </w:t>
            </w:r>
          </w:p>
          <w:p w:rsidR="008F2492" w:rsidRDefault="008F2492" w:rsidP="008F2492">
            <w:pPr>
              <w:numPr>
                <w:ilvl w:val="0"/>
                <w:numId w:val="10"/>
              </w:numPr>
              <w:jc w:val="both"/>
              <w:rPr>
                <w:color w:val="000000"/>
                <w:lang w:val="sr-Cyrl-CS"/>
              </w:rPr>
            </w:pPr>
            <w:r w:rsidRPr="00AF5C7A">
              <w:rPr>
                <w:lang w:val="sr-Cyrl-CS"/>
              </w:rPr>
              <w:t>Милатовић</w:t>
            </w:r>
            <w:r>
              <w:rPr>
                <w:lang w:val="sr-Cyrl-CS"/>
              </w:rPr>
              <w:t>, В. (2011).</w:t>
            </w:r>
            <w:r w:rsidRPr="00AF5C7A">
              <w:rPr>
                <w:color w:val="000000"/>
                <w:lang w:val="sr-Cyrl-CS"/>
              </w:rPr>
              <w:t xml:space="preserve"> </w:t>
            </w:r>
            <w:r w:rsidRPr="00AF5C7A">
              <w:rPr>
                <w:i/>
                <w:color w:val="000000"/>
                <w:lang w:val="sr-Cyrl-CS"/>
              </w:rPr>
              <w:t>Методика наставе српског језика и књижевности у разредној настави</w:t>
            </w:r>
            <w:r>
              <w:rPr>
                <w:color w:val="000000"/>
                <w:lang w:val="sr-Cyrl-CS"/>
              </w:rPr>
              <w:t>.</w:t>
            </w:r>
            <w:r w:rsidRPr="00AF5C7A">
              <w:rPr>
                <w:color w:val="000000"/>
                <w:lang w:val="sr-Cyrl-CS"/>
              </w:rPr>
              <w:t xml:space="preserve"> Београд: У</w:t>
            </w:r>
            <w:r>
              <w:rPr>
                <w:color w:val="000000"/>
                <w:lang w:val="sr-Cyrl-CS"/>
              </w:rPr>
              <w:t>читељски факултет, (305–328).</w:t>
            </w:r>
          </w:p>
          <w:p w:rsidR="008F2492" w:rsidRDefault="008F2492" w:rsidP="008F2492">
            <w:pPr>
              <w:numPr>
                <w:ilvl w:val="0"/>
                <w:numId w:val="10"/>
              </w:numPr>
              <w:jc w:val="both"/>
              <w:rPr>
                <w:lang w:val="sr-Cyrl-CS"/>
              </w:rPr>
            </w:pPr>
            <w:r w:rsidRPr="00AF5C7A">
              <w:rPr>
                <w:lang w:val="sr-Cyrl-CS"/>
              </w:rPr>
              <w:t>Николић</w:t>
            </w:r>
            <w:r>
              <w:rPr>
                <w:lang w:val="sr-Cyrl-CS"/>
              </w:rPr>
              <w:t>,</w:t>
            </w:r>
            <w:r w:rsidRPr="00AF5C7A">
              <w:rPr>
                <w:lang w:val="sr-Cyrl-CS"/>
              </w:rPr>
              <w:t xml:space="preserve"> М. (199</w:t>
            </w:r>
            <w:r>
              <w:rPr>
                <w:lang w:val="sr-Cyrl-CS"/>
              </w:rPr>
              <w:t>9).</w:t>
            </w:r>
            <w:r w:rsidRPr="00AF5C7A">
              <w:rPr>
                <w:lang w:val="sr-Cyrl-CS"/>
              </w:rPr>
              <w:t xml:space="preserve"> </w:t>
            </w:r>
            <w:r w:rsidRPr="00AF5C7A">
              <w:rPr>
                <w:i/>
                <w:lang w:val="sr-Cyrl-CS"/>
              </w:rPr>
              <w:t>Методика наст</w:t>
            </w:r>
            <w:r>
              <w:rPr>
                <w:i/>
                <w:lang w:val="sr-Cyrl-CS"/>
              </w:rPr>
              <w:t xml:space="preserve">аве српског језика и њижевности. </w:t>
            </w:r>
            <w:r w:rsidRPr="00AF5C7A">
              <w:rPr>
                <w:i/>
                <w:lang w:val="sr-Cyrl-CS"/>
              </w:rPr>
              <w:t xml:space="preserve"> </w:t>
            </w:r>
            <w:r w:rsidRPr="00AF5C7A">
              <w:rPr>
                <w:lang w:val="sr-Cyrl-CS"/>
              </w:rPr>
              <w:t xml:space="preserve">Београд: ЗУНС, </w:t>
            </w:r>
            <w:r>
              <w:rPr>
                <w:lang w:val="sr-Cyrl-CS"/>
              </w:rPr>
              <w:t>(</w:t>
            </w:r>
            <w:r w:rsidRPr="00AF5C7A">
              <w:rPr>
                <w:lang w:val="sr-Cyrl-CS"/>
              </w:rPr>
              <w:t>7–107, 352–387</w:t>
            </w:r>
            <w:r>
              <w:rPr>
                <w:lang w:val="sr-Cyrl-CS"/>
              </w:rPr>
              <w:t xml:space="preserve"> и</w:t>
            </w:r>
            <w:r w:rsidRPr="00AF5C7A">
              <w:rPr>
                <w:lang w:val="sr-Cyrl-CS"/>
              </w:rPr>
              <w:t xml:space="preserve"> 633–843</w:t>
            </w:r>
            <w:r>
              <w:rPr>
                <w:lang w:val="sr-Cyrl-CS"/>
              </w:rPr>
              <w:t>).</w:t>
            </w:r>
            <w:r w:rsidRPr="00AF5C7A">
              <w:rPr>
                <w:lang w:val="sr-Cyrl-CS"/>
              </w:rPr>
              <w:t xml:space="preserve"> </w:t>
            </w:r>
          </w:p>
          <w:p w:rsidR="008F2492" w:rsidRDefault="008F2492" w:rsidP="008F2492">
            <w:pPr>
              <w:numPr>
                <w:ilvl w:val="0"/>
                <w:numId w:val="10"/>
              </w:numPr>
              <w:jc w:val="both"/>
              <w:rPr>
                <w:i/>
                <w:lang w:val="sr-Cyrl-CS"/>
              </w:rPr>
            </w:pPr>
            <w:r w:rsidRPr="00AF5C7A">
              <w:rPr>
                <w:lang w:val="sr-Cyrl-CS"/>
              </w:rPr>
              <w:t>Јоцић</w:t>
            </w:r>
            <w:r>
              <w:rPr>
                <w:lang w:val="sr-Cyrl-CS"/>
              </w:rPr>
              <w:t>, З. (2007).</w:t>
            </w:r>
            <w:r w:rsidRPr="00AF5C7A">
              <w:rPr>
                <w:lang w:val="sr-Cyrl-CS"/>
              </w:rPr>
              <w:t xml:space="preserve"> </w:t>
            </w:r>
            <w:r w:rsidRPr="00AF5C7A">
              <w:rPr>
                <w:i/>
                <w:lang w:val="sr-Cyrl-CS"/>
              </w:rPr>
              <w:t>Језичко стваралаштво ученика у настави граматике</w:t>
            </w:r>
            <w:r>
              <w:rPr>
                <w:lang w:val="sr-Cyrl-CS"/>
              </w:rPr>
              <w:t>.</w:t>
            </w:r>
            <w:r w:rsidRPr="00AF5C7A">
              <w:rPr>
                <w:lang w:val="sr-Cyrl-CS"/>
              </w:rPr>
              <w:t xml:space="preserve"> Учитељски факултет</w:t>
            </w:r>
            <w:r>
              <w:rPr>
                <w:lang w:val="sr-Cyrl-CS"/>
              </w:rPr>
              <w:t>, (</w:t>
            </w:r>
            <w:r w:rsidRPr="00AF5C7A">
              <w:rPr>
                <w:lang w:val="sr-Cyrl-CS"/>
              </w:rPr>
              <w:t>58–166</w:t>
            </w:r>
            <w:r>
              <w:rPr>
                <w:lang w:val="sr-Cyrl-CS"/>
              </w:rPr>
              <w:t>)</w:t>
            </w:r>
            <w:r w:rsidRPr="00AF5C7A">
              <w:rPr>
                <w:lang w:val="sr-Cyrl-CS"/>
              </w:rPr>
              <w:t>.</w:t>
            </w:r>
          </w:p>
          <w:p w:rsidR="008F2492" w:rsidRDefault="008F2492" w:rsidP="008F2492">
            <w:pPr>
              <w:widowControl/>
              <w:numPr>
                <w:ilvl w:val="0"/>
                <w:numId w:val="10"/>
              </w:numPr>
              <w:autoSpaceDE/>
              <w:jc w:val="both"/>
              <w:rPr>
                <w:i/>
                <w:lang w:val="en-US"/>
              </w:rPr>
            </w:pPr>
            <w:r w:rsidRPr="00AF5C7A">
              <w:rPr>
                <w:lang w:val="sr-Cyrl-CS"/>
              </w:rPr>
              <w:t>Rosandić</w:t>
            </w:r>
            <w:r>
              <w:rPr>
                <w:lang w:val="sr-Cyrl-CS"/>
              </w:rPr>
              <w:t>,</w:t>
            </w:r>
            <w:r w:rsidRPr="00AF5C7A">
              <w:rPr>
                <w:lang w:val="sr-Cyrl-CS"/>
              </w:rPr>
              <w:t xml:space="preserve"> </w:t>
            </w:r>
            <w:r w:rsidRPr="00AF5C7A">
              <w:t xml:space="preserve">D. </w:t>
            </w:r>
            <w:r w:rsidRPr="00AF5C7A">
              <w:rPr>
                <w:lang w:val="sr-Cyrl-CS"/>
              </w:rPr>
              <w:t>(</w:t>
            </w:r>
            <w:r w:rsidRPr="00AF5C7A">
              <w:t>1975</w:t>
            </w:r>
            <w:r>
              <w:rPr>
                <w:lang w:val="sr-Cyrl-CS"/>
              </w:rPr>
              <w:t>).</w:t>
            </w:r>
            <w:r w:rsidRPr="00AF5C7A">
              <w:rPr>
                <w:lang w:val="sr-Cyrl-CS"/>
              </w:rPr>
              <w:t xml:space="preserve"> </w:t>
            </w:r>
            <w:r w:rsidRPr="00AF5C7A">
              <w:rPr>
                <w:i/>
                <w:lang w:eastAsia="en-US"/>
              </w:rPr>
              <w:t>Problemska, stvaralačka i  izborna nastava književnosti</w:t>
            </w:r>
            <w:r>
              <w:rPr>
                <w:lang w:val="sr-Cyrl-CS" w:eastAsia="en-US"/>
              </w:rPr>
              <w:t>.</w:t>
            </w:r>
            <w:r w:rsidRPr="00AF5C7A">
              <w:rPr>
                <w:lang w:eastAsia="en-US"/>
              </w:rPr>
              <w:t xml:space="preserve"> Sarajevo: Svjetlost</w:t>
            </w:r>
            <w:r>
              <w:rPr>
                <w:lang w:val="sr-Cyrl-CS" w:eastAsia="en-US"/>
              </w:rPr>
              <w:t>.</w:t>
            </w:r>
            <w:r w:rsidRPr="00AF5C7A">
              <w:rPr>
                <w:lang w:val="sr-Cyrl-CS" w:eastAsia="en-US"/>
              </w:rPr>
              <w:t xml:space="preserve"> </w:t>
            </w:r>
          </w:p>
          <w:p w:rsidR="008F2492" w:rsidRPr="00A74724" w:rsidRDefault="008F2492" w:rsidP="008F2492">
            <w:pPr>
              <w:widowControl/>
              <w:numPr>
                <w:ilvl w:val="0"/>
                <w:numId w:val="10"/>
              </w:numPr>
              <w:autoSpaceDE/>
              <w:ind w:left="741"/>
              <w:jc w:val="both"/>
              <w:rPr>
                <w:i/>
                <w:lang w:val="sr-Cyrl-CS"/>
              </w:rPr>
            </w:pPr>
            <w:r w:rsidRPr="00AF5C7A">
              <w:rPr>
                <w:lang w:val="sr-Cyrl-CS"/>
              </w:rPr>
              <w:t>Rosandić</w:t>
            </w:r>
            <w:r>
              <w:rPr>
                <w:lang w:val="sr-Cyrl-CS"/>
              </w:rPr>
              <w:t>,</w:t>
            </w:r>
            <w:r w:rsidRPr="00AF5C7A">
              <w:t xml:space="preserve"> D. </w:t>
            </w:r>
            <w:r w:rsidRPr="00AF5C7A">
              <w:rPr>
                <w:lang w:val="sr-Cyrl-CS"/>
              </w:rPr>
              <w:t>(</w:t>
            </w:r>
            <w:r w:rsidRPr="00AF5C7A">
              <w:t>2005</w:t>
            </w:r>
            <w:r>
              <w:rPr>
                <w:lang w:val="sr-Cyrl-CS"/>
              </w:rPr>
              <w:t>).</w:t>
            </w:r>
            <w:r w:rsidRPr="00AF5C7A">
              <w:rPr>
                <w:lang w:val="sr-Cyrl-CS"/>
              </w:rPr>
              <w:t xml:space="preserve"> </w:t>
            </w:r>
            <w:r w:rsidRPr="00AF5C7A">
              <w:rPr>
                <w:i/>
                <w:lang w:val="sr-Cyrl-CS"/>
              </w:rPr>
              <w:t>Metodika knjiž</w:t>
            </w:r>
            <w:r w:rsidRPr="00AF5C7A">
              <w:rPr>
                <w:i/>
              </w:rPr>
              <w:t>e</w:t>
            </w:r>
            <w:r w:rsidRPr="00AF5C7A">
              <w:rPr>
                <w:i/>
                <w:lang w:val="sr-Cyrl-CS"/>
              </w:rPr>
              <w:t>vnog</w:t>
            </w:r>
            <w:r w:rsidRPr="00AF5C7A">
              <w:rPr>
                <w:i/>
              </w:rPr>
              <w:t>a</w:t>
            </w:r>
            <w:r w:rsidRPr="00AF5C7A">
              <w:rPr>
                <w:i/>
                <w:lang w:val="sr-Cyrl-CS"/>
              </w:rPr>
              <w:t xml:space="preserve"> odgoja</w:t>
            </w:r>
            <w:r w:rsidRPr="00AF5C7A">
              <w:rPr>
                <w:i/>
              </w:rPr>
              <w:t xml:space="preserve"> </w:t>
            </w:r>
            <w:r w:rsidRPr="00AF5C7A">
              <w:rPr>
                <w:lang w:val="sr-Cyrl-CS"/>
              </w:rPr>
              <w:t>–</w:t>
            </w:r>
            <w:r w:rsidRPr="00AF5C7A">
              <w:t xml:space="preserve"> temeljci</w:t>
            </w:r>
            <w:r w:rsidRPr="00AF5C7A">
              <w:rPr>
                <w:lang w:val="sr-Cyrl-CS"/>
              </w:rPr>
              <w:t xml:space="preserve"> </w:t>
            </w:r>
            <w:r w:rsidRPr="00AF5C7A">
              <w:t>metodi</w:t>
            </w:r>
            <w:r w:rsidRPr="00AF5C7A">
              <w:rPr>
                <w:lang w:val="sr-Cyrl-CS"/>
              </w:rPr>
              <w:t>č</w:t>
            </w:r>
            <w:r w:rsidRPr="00AF5C7A">
              <w:t>koknji</w:t>
            </w:r>
            <w:r w:rsidRPr="00AF5C7A">
              <w:rPr>
                <w:lang w:val="sr-Cyrl-CS"/>
              </w:rPr>
              <w:t>ž</w:t>
            </w:r>
            <w:r w:rsidRPr="00AF5C7A">
              <w:t>evne</w:t>
            </w:r>
            <w:r w:rsidRPr="00AF5C7A">
              <w:rPr>
                <w:lang w:val="sr-Cyrl-CS"/>
              </w:rPr>
              <w:t xml:space="preserve"> </w:t>
            </w:r>
            <w:r w:rsidRPr="00AF5C7A">
              <w:t>enciklopedije</w:t>
            </w:r>
            <w:r>
              <w:rPr>
                <w:lang w:val="sr-Cyrl-CS"/>
              </w:rPr>
              <w:t>.</w:t>
            </w:r>
            <w:r w:rsidRPr="00AF5C7A">
              <w:rPr>
                <w:lang w:val="sr-Cyrl-CS"/>
              </w:rPr>
              <w:t xml:space="preserve"> </w:t>
            </w:r>
            <w:r w:rsidRPr="00AF5C7A">
              <w:t>Zagreb</w:t>
            </w:r>
            <w:r w:rsidRPr="00AF5C7A">
              <w:rPr>
                <w:lang w:val="sr-Cyrl-CS"/>
              </w:rPr>
              <w:t xml:space="preserve">, </w:t>
            </w:r>
            <w:r w:rsidRPr="00AF5C7A">
              <w:t xml:space="preserve">Školska knjiga,  </w:t>
            </w:r>
            <w:r>
              <w:rPr>
                <w:lang w:val="sr-Cyrl-CS"/>
              </w:rPr>
              <w:t>(</w:t>
            </w:r>
            <w:r w:rsidRPr="00AF5C7A">
              <w:t>219</w:t>
            </w:r>
            <w:r w:rsidRPr="00AF5C7A">
              <w:rPr>
                <w:lang w:val="sr-Cyrl-CS"/>
              </w:rPr>
              <w:t>–</w:t>
            </w:r>
            <w:r w:rsidRPr="00AF5C7A">
              <w:t>261</w:t>
            </w:r>
            <w:r>
              <w:rPr>
                <w:lang w:val="sr-Cyrl-CS"/>
              </w:rPr>
              <w:t>)</w:t>
            </w:r>
            <w:r w:rsidRPr="00AF5C7A">
              <w:t>.</w:t>
            </w:r>
          </w:p>
        </w:tc>
      </w:tr>
      <w:tr w:rsidR="008F2492" w:rsidRPr="00AF5C7A" w:rsidTr="00775DE7">
        <w:trPr>
          <w:trHeight w:hRule="exact" w:val="241"/>
          <w:jc w:val="center"/>
        </w:trPr>
        <w:tc>
          <w:tcPr>
            <w:tcW w:w="8645" w:type="dxa"/>
            <w:gridSpan w:val="7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F2492" w:rsidRPr="00AF5C7A" w:rsidRDefault="008F2492" w:rsidP="00775DE7">
            <w:pPr>
              <w:snapToGrid w:val="0"/>
              <w:rPr>
                <w:b/>
                <w:lang w:val="sr-Cyrl-CS"/>
              </w:rPr>
            </w:pPr>
            <w:r w:rsidRPr="00AF5C7A">
              <w:rPr>
                <w:b/>
                <w:bCs/>
                <w:lang w:val="sr-Cyrl-CS"/>
              </w:rPr>
              <w:t xml:space="preserve">Број часова </w:t>
            </w:r>
            <w:r w:rsidRPr="00AF5C7A">
              <w:rPr>
                <w:b/>
                <w:lang w:val="sr-Cyrl-CS"/>
              </w:rPr>
              <w:t xml:space="preserve"> активне наставе</w:t>
            </w:r>
          </w:p>
        </w:tc>
        <w:tc>
          <w:tcPr>
            <w:tcW w:w="2406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2492" w:rsidRPr="00AF5C7A" w:rsidRDefault="008F2492" w:rsidP="00775DE7">
            <w:pPr>
              <w:snapToGrid w:val="0"/>
              <w:rPr>
                <w:lang w:val="en-US"/>
              </w:rPr>
            </w:pPr>
            <w:r w:rsidRPr="00AF5C7A">
              <w:rPr>
                <w:lang w:val="en-US"/>
              </w:rPr>
              <w:t>Остали часови</w:t>
            </w:r>
          </w:p>
        </w:tc>
      </w:tr>
      <w:tr w:rsidR="008F2492" w:rsidRPr="00AF5C7A" w:rsidTr="00775DE7">
        <w:trPr>
          <w:trHeight w:hRule="exact" w:val="494"/>
          <w:jc w:val="center"/>
        </w:trPr>
        <w:tc>
          <w:tcPr>
            <w:tcW w:w="155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F2492" w:rsidRPr="00AF5C7A" w:rsidRDefault="008F2492" w:rsidP="00775DE7">
            <w:pPr>
              <w:snapToGrid w:val="0"/>
              <w:rPr>
                <w:bCs/>
                <w:lang w:val="sr-Cyrl-CS"/>
              </w:rPr>
            </w:pPr>
            <w:r w:rsidRPr="00AF5C7A">
              <w:rPr>
                <w:bCs/>
                <w:lang w:val="en-US"/>
              </w:rPr>
              <w:t>Предавања:</w:t>
            </w:r>
            <w:r>
              <w:rPr>
                <w:bCs/>
                <w:lang w:val="sr-Cyrl-RS"/>
              </w:rPr>
              <w:t xml:space="preserve"> 3</w:t>
            </w:r>
            <w:r w:rsidRPr="00AF5C7A">
              <w:rPr>
                <w:bCs/>
                <w:lang w:val="sr-Cyrl-CS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F2492" w:rsidRPr="00AF5C7A" w:rsidRDefault="008F2492" w:rsidP="00775DE7">
            <w:pPr>
              <w:snapToGrid w:val="0"/>
              <w:rPr>
                <w:bCs/>
                <w:lang w:val="sr-Cyrl-CS"/>
              </w:rPr>
            </w:pPr>
            <w:r w:rsidRPr="00AF5C7A">
              <w:rPr>
                <w:bCs/>
                <w:lang w:val="en-US"/>
              </w:rPr>
              <w:t>Вежбе:</w:t>
            </w:r>
            <w:r>
              <w:rPr>
                <w:bCs/>
                <w:lang w:val="sr-Cyrl-RS"/>
              </w:rPr>
              <w:t xml:space="preserve"> </w:t>
            </w:r>
            <w:r w:rsidRPr="00AF5C7A">
              <w:rPr>
                <w:bCs/>
                <w:lang w:val="sr-Cyrl-CS"/>
              </w:rPr>
              <w:t>30</w:t>
            </w:r>
          </w:p>
        </w:tc>
        <w:tc>
          <w:tcPr>
            <w:tcW w:w="2268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F2492" w:rsidRPr="00AF5C7A" w:rsidRDefault="008F2492" w:rsidP="00775DE7">
            <w:pPr>
              <w:snapToGrid w:val="0"/>
              <w:rPr>
                <w:bCs/>
                <w:lang w:val="en-US"/>
              </w:rPr>
            </w:pPr>
            <w:r w:rsidRPr="00AF5C7A">
              <w:rPr>
                <w:bCs/>
                <w:lang w:val="en-US"/>
              </w:rPr>
              <w:t>Други облици наставе:</w:t>
            </w:r>
          </w:p>
        </w:tc>
        <w:tc>
          <w:tcPr>
            <w:tcW w:w="354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F2492" w:rsidRPr="00AF5C7A" w:rsidRDefault="008F2492" w:rsidP="00775DE7">
            <w:pPr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Студијски истраживачки рад:</w:t>
            </w:r>
            <w:r w:rsidRPr="00AF5C7A">
              <w:rPr>
                <w:bCs/>
                <w:lang w:val="en-US"/>
              </w:rPr>
              <w:t xml:space="preserve"> </w:t>
            </w:r>
            <w:r>
              <w:rPr>
                <w:bCs/>
                <w:lang w:val="sr-Cyrl-RS"/>
              </w:rPr>
              <w:t>3</w:t>
            </w:r>
            <w:r w:rsidRPr="00AF5C7A">
              <w:rPr>
                <w:bCs/>
                <w:lang w:val="sr-Cyrl-CS"/>
              </w:rPr>
              <w:t>0</w:t>
            </w:r>
          </w:p>
        </w:tc>
        <w:tc>
          <w:tcPr>
            <w:tcW w:w="240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2492" w:rsidRPr="00AF5C7A" w:rsidRDefault="008F2492" w:rsidP="00775DE7">
            <w:pPr>
              <w:widowControl/>
              <w:autoSpaceDE/>
              <w:rPr>
                <w:lang w:val="en-US"/>
              </w:rPr>
            </w:pPr>
          </w:p>
        </w:tc>
      </w:tr>
      <w:tr w:rsidR="008F2492" w:rsidRPr="00AF5C7A" w:rsidTr="00775DE7">
        <w:trPr>
          <w:jc w:val="center"/>
        </w:trPr>
        <w:tc>
          <w:tcPr>
            <w:tcW w:w="11051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2492" w:rsidRPr="00AF5C7A" w:rsidRDefault="008F2492" w:rsidP="00775DE7">
            <w:pPr>
              <w:snapToGrid w:val="0"/>
              <w:rPr>
                <w:b/>
                <w:bCs/>
                <w:lang w:val="sr-Cyrl-CS"/>
              </w:rPr>
            </w:pPr>
            <w:r w:rsidRPr="00AF5C7A">
              <w:rPr>
                <w:b/>
                <w:bCs/>
                <w:lang w:val="sr-Cyrl-CS"/>
              </w:rPr>
              <w:t>Методе извођења наставе</w:t>
            </w:r>
          </w:p>
          <w:p w:rsidR="008F2492" w:rsidRPr="00AF5C7A" w:rsidRDefault="008F2492" w:rsidP="00775DE7">
            <w:pPr>
              <w:jc w:val="both"/>
              <w:rPr>
                <w:lang w:val="sr-Cyrl-CS"/>
              </w:rPr>
            </w:pPr>
            <w:r w:rsidRPr="00AF5C7A">
              <w:rPr>
                <w:lang w:val="sr-Cyrl-CS"/>
              </w:rPr>
              <w:t>Предавања, вежбе, реферати, семинари, истраживачки пројекти, стручна периодика.</w:t>
            </w:r>
          </w:p>
        </w:tc>
      </w:tr>
      <w:tr w:rsidR="008F2492" w:rsidRPr="00AF5C7A" w:rsidTr="00775DE7">
        <w:trPr>
          <w:jc w:val="center"/>
        </w:trPr>
        <w:tc>
          <w:tcPr>
            <w:tcW w:w="11051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2492" w:rsidRPr="00AF5C7A" w:rsidRDefault="008F2492" w:rsidP="00775DE7">
            <w:pPr>
              <w:snapToGrid w:val="0"/>
              <w:jc w:val="center"/>
              <w:rPr>
                <w:b/>
                <w:bCs/>
                <w:lang w:val="sr-Cyrl-CS"/>
              </w:rPr>
            </w:pPr>
            <w:r w:rsidRPr="00AF5C7A">
              <w:rPr>
                <w:b/>
                <w:bCs/>
                <w:lang w:val="sr-Cyrl-CS"/>
              </w:rPr>
              <w:t>Оцена  знања (максимални број поена 100)</w:t>
            </w:r>
          </w:p>
        </w:tc>
      </w:tr>
      <w:tr w:rsidR="008F2492" w:rsidRPr="00AF5C7A" w:rsidTr="00775DE7">
        <w:trPr>
          <w:jc w:val="center"/>
        </w:trPr>
        <w:tc>
          <w:tcPr>
            <w:tcW w:w="3086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F2492" w:rsidRPr="00AF5C7A" w:rsidRDefault="008F2492" w:rsidP="00775DE7">
            <w:pPr>
              <w:snapToGrid w:val="0"/>
              <w:rPr>
                <w:b/>
                <w:iCs/>
                <w:lang w:val="sr-Cyrl-CS"/>
              </w:rPr>
            </w:pPr>
            <w:r w:rsidRPr="00AF5C7A">
              <w:rPr>
                <w:b/>
                <w:iCs/>
                <w:lang w:val="sr-Cyrl-CS"/>
              </w:rPr>
              <w:t>Предиспитне обавезе</w:t>
            </w:r>
          </w:p>
        </w:tc>
        <w:tc>
          <w:tcPr>
            <w:tcW w:w="170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F2492" w:rsidRPr="00415A5C" w:rsidRDefault="008F2492" w:rsidP="00775DE7">
            <w:pPr>
              <w:snapToGrid w:val="0"/>
              <w:rPr>
                <w:bCs/>
                <w:lang w:val="en-US"/>
              </w:rPr>
            </w:pPr>
            <w:r w:rsidRPr="00415A5C">
              <w:rPr>
                <w:bCs/>
                <w:lang w:val="en-US"/>
              </w:rPr>
              <w:t>поена</w:t>
            </w:r>
          </w:p>
        </w:tc>
        <w:tc>
          <w:tcPr>
            <w:tcW w:w="29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F2492" w:rsidRPr="00AF5C7A" w:rsidRDefault="008F2492" w:rsidP="00775DE7">
            <w:pPr>
              <w:snapToGrid w:val="0"/>
              <w:rPr>
                <w:lang w:val="en-US"/>
              </w:rPr>
            </w:pPr>
            <w:r w:rsidRPr="00AF5C7A">
              <w:rPr>
                <w:lang w:val="en-US"/>
              </w:rPr>
              <w:t xml:space="preserve">Завршни испит </w:t>
            </w:r>
          </w:p>
        </w:tc>
        <w:tc>
          <w:tcPr>
            <w:tcW w:w="333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2492" w:rsidRPr="00415A5C" w:rsidRDefault="008F2492" w:rsidP="00775DE7">
            <w:pPr>
              <w:snapToGrid w:val="0"/>
              <w:rPr>
                <w:iCs/>
                <w:lang w:val="en-US"/>
              </w:rPr>
            </w:pPr>
            <w:r w:rsidRPr="00415A5C">
              <w:rPr>
                <w:iCs/>
                <w:lang w:val="en-US"/>
              </w:rPr>
              <w:t>поена</w:t>
            </w:r>
          </w:p>
        </w:tc>
      </w:tr>
      <w:tr w:rsidR="008F2492" w:rsidRPr="00AF5C7A" w:rsidTr="00775DE7">
        <w:trPr>
          <w:jc w:val="center"/>
        </w:trPr>
        <w:tc>
          <w:tcPr>
            <w:tcW w:w="3086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F2492" w:rsidRPr="00AF5C7A" w:rsidRDefault="008F2492" w:rsidP="00775DE7">
            <w:pPr>
              <w:snapToGrid w:val="0"/>
              <w:rPr>
                <w:lang w:val="sr-Cyrl-CS"/>
              </w:rPr>
            </w:pPr>
            <w:r w:rsidRPr="00AF5C7A">
              <w:rPr>
                <w:lang w:val="sr-Cyrl-CS"/>
              </w:rPr>
              <w:t>активност у току предавања</w:t>
            </w:r>
          </w:p>
        </w:tc>
        <w:tc>
          <w:tcPr>
            <w:tcW w:w="170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F2492" w:rsidRPr="00AF5C7A" w:rsidRDefault="008F2492" w:rsidP="00775DE7">
            <w:pPr>
              <w:snapToGrid w:val="0"/>
              <w:rPr>
                <w:lang w:val="sr-Cyrl-CS"/>
              </w:rPr>
            </w:pPr>
            <w:r w:rsidRPr="00AF5C7A">
              <w:rPr>
                <w:lang w:val="sr-Cyrl-CS"/>
              </w:rPr>
              <w:t>5</w:t>
            </w:r>
          </w:p>
        </w:tc>
        <w:tc>
          <w:tcPr>
            <w:tcW w:w="29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F2492" w:rsidRPr="00AF5C7A" w:rsidRDefault="008F2492" w:rsidP="00775DE7">
            <w:pPr>
              <w:snapToGrid w:val="0"/>
              <w:rPr>
                <w:lang w:val="sr-Cyrl-CS"/>
              </w:rPr>
            </w:pPr>
            <w:r w:rsidRPr="00AF5C7A">
              <w:rPr>
                <w:lang w:val="sr-Cyrl-CS"/>
              </w:rPr>
              <w:t>Реферат (вежбања)</w:t>
            </w:r>
          </w:p>
        </w:tc>
        <w:tc>
          <w:tcPr>
            <w:tcW w:w="333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2492" w:rsidRPr="00B63C92" w:rsidRDefault="008F2492" w:rsidP="00775DE7">
            <w:pPr>
              <w:snapToGrid w:val="0"/>
              <w:rPr>
                <w:lang w:val="sr-Cyrl-CS"/>
              </w:rPr>
            </w:pPr>
            <w:r w:rsidRPr="00B63C92">
              <w:rPr>
                <w:lang w:val="sr-Cyrl-CS"/>
              </w:rPr>
              <w:t>10</w:t>
            </w:r>
          </w:p>
        </w:tc>
      </w:tr>
      <w:tr w:rsidR="008F2492" w:rsidRPr="00AF5C7A" w:rsidTr="00775DE7">
        <w:trPr>
          <w:trHeight w:val="60"/>
          <w:jc w:val="center"/>
        </w:trPr>
        <w:tc>
          <w:tcPr>
            <w:tcW w:w="3086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F2492" w:rsidRPr="00AF5C7A" w:rsidRDefault="008F2492" w:rsidP="00775DE7">
            <w:pPr>
              <w:snapToGrid w:val="0"/>
              <w:rPr>
                <w:lang w:val="sr-Cyrl-CS"/>
              </w:rPr>
            </w:pPr>
            <w:r w:rsidRPr="00AF5C7A">
              <w:rPr>
                <w:lang w:val="sr-Cyrl-CS"/>
              </w:rPr>
              <w:t>практична настава</w:t>
            </w:r>
          </w:p>
        </w:tc>
        <w:tc>
          <w:tcPr>
            <w:tcW w:w="170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F2492" w:rsidRPr="00AF5C7A" w:rsidRDefault="008F2492" w:rsidP="00775DE7">
            <w:pPr>
              <w:snapToGrid w:val="0"/>
              <w:rPr>
                <w:lang w:val="sr-Cyrl-CS"/>
              </w:rPr>
            </w:pPr>
            <w:r w:rsidRPr="00AF5C7A">
              <w:rPr>
                <w:lang w:val="sr-Cyrl-CS"/>
              </w:rPr>
              <w:t>5</w:t>
            </w:r>
          </w:p>
        </w:tc>
        <w:tc>
          <w:tcPr>
            <w:tcW w:w="29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F2492" w:rsidRPr="00AF5C7A" w:rsidRDefault="008F2492" w:rsidP="00775DE7">
            <w:pPr>
              <w:snapToGrid w:val="0"/>
              <w:rPr>
                <w:lang w:val="sr-Cyrl-CS"/>
              </w:rPr>
            </w:pPr>
            <w:r w:rsidRPr="00AF5C7A">
              <w:rPr>
                <w:lang w:val="sr-Cyrl-CS"/>
              </w:rPr>
              <w:t>писмени испит</w:t>
            </w:r>
          </w:p>
        </w:tc>
        <w:tc>
          <w:tcPr>
            <w:tcW w:w="333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2492" w:rsidRPr="00B63C92" w:rsidRDefault="008F2492" w:rsidP="00775DE7">
            <w:pPr>
              <w:snapToGrid w:val="0"/>
              <w:rPr>
                <w:lang w:val="en-US"/>
              </w:rPr>
            </w:pPr>
            <w:r w:rsidRPr="00B63C92">
              <w:rPr>
                <w:lang w:val="en-US"/>
              </w:rPr>
              <w:t>15</w:t>
            </w:r>
          </w:p>
        </w:tc>
      </w:tr>
      <w:tr w:rsidR="008F2492" w:rsidRPr="00AF5C7A" w:rsidTr="00775DE7">
        <w:trPr>
          <w:jc w:val="center"/>
        </w:trPr>
        <w:tc>
          <w:tcPr>
            <w:tcW w:w="3086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F2492" w:rsidRPr="00AF5C7A" w:rsidRDefault="008F2492" w:rsidP="00775DE7">
            <w:pPr>
              <w:snapToGrid w:val="0"/>
              <w:rPr>
                <w:lang w:val="sr-Cyrl-CS"/>
              </w:rPr>
            </w:pPr>
            <w:r w:rsidRPr="00AF5C7A">
              <w:rPr>
                <w:lang w:val="sr-Cyrl-CS"/>
              </w:rPr>
              <w:t>колоквијум-и</w:t>
            </w:r>
          </w:p>
        </w:tc>
        <w:tc>
          <w:tcPr>
            <w:tcW w:w="170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F2492" w:rsidRPr="00AF5C7A" w:rsidRDefault="008F2492" w:rsidP="00775DE7">
            <w:pPr>
              <w:snapToGrid w:val="0"/>
              <w:rPr>
                <w:lang w:val="en-US"/>
              </w:rPr>
            </w:pPr>
            <w:r w:rsidRPr="00AF5C7A">
              <w:rPr>
                <w:lang w:val="en-US"/>
              </w:rPr>
              <w:t>35</w:t>
            </w:r>
          </w:p>
        </w:tc>
        <w:tc>
          <w:tcPr>
            <w:tcW w:w="29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F2492" w:rsidRPr="00AF5C7A" w:rsidRDefault="008F2492" w:rsidP="00775DE7">
            <w:pPr>
              <w:snapToGrid w:val="0"/>
              <w:rPr>
                <w:lang w:val="sr-Cyrl-CS"/>
              </w:rPr>
            </w:pPr>
            <w:r w:rsidRPr="00AF5C7A">
              <w:rPr>
                <w:lang w:val="sr-Cyrl-CS"/>
              </w:rPr>
              <w:t>усмени испит</w:t>
            </w:r>
          </w:p>
        </w:tc>
        <w:tc>
          <w:tcPr>
            <w:tcW w:w="333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2492" w:rsidRPr="00B63C92" w:rsidRDefault="008F2492" w:rsidP="00775DE7">
            <w:pPr>
              <w:snapToGrid w:val="0"/>
              <w:rPr>
                <w:lang w:val="en-US"/>
              </w:rPr>
            </w:pPr>
            <w:r w:rsidRPr="00B63C92">
              <w:rPr>
                <w:lang w:val="en-US"/>
              </w:rPr>
              <w:t>30</w:t>
            </w:r>
          </w:p>
        </w:tc>
      </w:tr>
    </w:tbl>
    <w:p w:rsidR="00995E89" w:rsidRDefault="00995E89">
      <w:bookmarkStart w:id="1" w:name="_GoBack"/>
      <w:bookmarkEnd w:id="1"/>
    </w:p>
    <w:sectPr w:rsidR="00995E89" w:rsidSect="00AC7660">
      <w:pgSz w:w="11906" w:h="16838" w:code="9"/>
      <w:pgMar w:top="232" w:right="567" w:bottom="232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0643B"/>
    <w:multiLevelType w:val="hybridMultilevel"/>
    <w:tmpl w:val="8E98E346"/>
    <w:lvl w:ilvl="0" w:tplc="71508B3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CF3B13"/>
    <w:multiLevelType w:val="hybridMultilevel"/>
    <w:tmpl w:val="342A98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FC220C"/>
    <w:multiLevelType w:val="hybridMultilevel"/>
    <w:tmpl w:val="6C9C3FF8"/>
    <w:lvl w:ilvl="0" w:tplc="58CE5AD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C33CDD"/>
    <w:multiLevelType w:val="hybridMultilevel"/>
    <w:tmpl w:val="407E7C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5536CA2"/>
    <w:multiLevelType w:val="hybridMultilevel"/>
    <w:tmpl w:val="623C0B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D8C62C7"/>
    <w:multiLevelType w:val="hybridMultilevel"/>
    <w:tmpl w:val="41BC47D0"/>
    <w:lvl w:ilvl="0" w:tplc="EC40E25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FC938C6"/>
    <w:multiLevelType w:val="hybridMultilevel"/>
    <w:tmpl w:val="1F94B2B4"/>
    <w:lvl w:ilvl="0" w:tplc="390017B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80B1FCB"/>
    <w:multiLevelType w:val="hybridMultilevel"/>
    <w:tmpl w:val="D5EA2858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C3160BD"/>
    <w:multiLevelType w:val="hybridMultilevel"/>
    <w:tmpl w:val="F9F4B4B0"/>
    <w:lvl w:ilvl="0" w:tplc="35A69B9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F3913BF"/>
    <w:multiLevelType w:val="hybridMultilevel"/>
    <w:tmpl w:val="4D06503E"/>
    <w:lvl w:ilvl="0" w:tplc="040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9"/>
  </w:num>
  <w:num w:numId="5">
    <w:abstractNumId w:val="7"/>
  </w:num>
  <w:num w:numId="6">
    <w:abstractNumId w:val="1"/>
  </w:num>
  <w:num w:numId="7">
    <w:abstractNumId w:val="8"/>
  </w:num>
  <w:num w:numId="8">
    <w:abstractNumId w:val="2"/>
  </w:num>
  <w:num w:numId="9">
    <w:abstractNumId w:val="0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2AD9"/>
    <w:rsid w:val="002C3361"/>
    <w:rsid w:val="002F0AFA"/>
    <w:rsid w:val="006C0F5F"/>
    <w:rsid w:val="006D4745"/>
    <w:rsid w:val="008F2492"/>
    <w:rsid w:val="00995E89"/>
    <w:rsid w:val="00AC7660"/>
    <w:rsid w:val="00E216B5"/>
    <w:rsid w:val="00F32AD9"/>
    <w:rsid w:val="00F474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336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Heading3">
    <w:name w:val="heading 3"/>
    <w:basedOn w:val="Normal"/>
    <w:next w:val="Normal"/>
    <w:link w:val="Heading3Char"/>
    <w:uiPriority w:val="9"/>
    <w:qFormat/>
    <w:rsid w:val="002C3361"/>
    <w:pPr>
      <w:keepNext/>
      <w:outlineLvl w:val="2"/>
    </w:pPr>
    <w:rPr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2C3361"/>
    <w:rPr>
      <w:rFonts w:ascii="Times New Roman" w:eastAsia="Times New Roman" w:hAnsi="Times New Roman" w:cs="Times New Roman"/>
      <w:b/>
      <w:bCs/>
      <w:sz w:val="20"/>
      <w:szCs w:val="26"/>
      <w:lang w:val="sr-Latn-CS" w:eastAsia="sr-Latn-CS"/>
    </w:rPr>
  </w:style>
  <w:style w:type="character" w:styleId="Hyperlink">
    <w:name w:val="Hyperlink"/>
    <w:uiPriority w:val="99"/>
    <w:unhideWhenUsed/>
    <w:rsid w:val="002F0AFA"/>
    <w:rPr>
      <w:color w:val="0000FF"/>
      <w:u w:val="single"/>
    </w:rPr>
  </w:style>
  <w:style w:type="paragraph" w:styleId="Header">
    <w:name w:val="header"/>
    <w:basedOn w:val="Normal"/>
    <w:link w:val="HeaderChar"/>
    <w:rsid w:val="002F0AFA"/>
    <w:pPr>
      <w:widowControl/>
      <w:tabs>
        <w:tab w:val="center" w:pos="4536"/>
        <w:tab w:val="right" w:pos="9072"/>
      </w:tabs>
      <w:adjustRightInd/>
    </w:pPr>
    <w:rPr>
      <w:lang w:val="x-none" w:eastAsia="hr-HR"/>
    </w:rPr>
  </w:style>
  <w:style w:type="character" w:customStyle="1" w:styleId="HeaderChar">
    <w:name w:val="Header Char"/>
    <w:basedOn w:val="DefaultParagraphFont"/>
    <w:link w:val="Header"/>
    <w:rsid w:val="002F0AFA"/>
    <w:rPr>
      <w:rFonts w:ascii="Times New Roman" w:eastAsia="Times New Roman" w:hAnsi="Times New Roman" w:cs="Times New Roman"/>
      <w:sz w:val="20"/>
      <w:szCs w:val="20"/>
      <w:lang w:val="x-none" w:eastAsia="hr-HR"/>
    </w:rPr>
  </w:style>
  <w:style w:type="paragraph" w:styleId="BodyTextIndent">
    <w:name w:val="Body Text Indent"/>
    <w:basedOn w:val="Normal"/>
    <w:link w:val="BodyTextIndentChar"/>
    <w:rsid w:val="00F47425"/>
    <w:pPr>
      <w:widowControl/>
      <w:autoSpaceDE/>
      <w:autoSpaceDN/>
      <w:adjustRightInd/>
      <w:ind w:left="360"/>
    </w:pPr>
    <w:rPr>
      <w:sz w:val="24"/>
      <w:szCs w:val="24"/>
      <w:lang w:val="sr-Cyrl-CS" w:eastAsia="x-none"/>
    </w:rPr>
  </w:style>
  <w:style w:type="character" w:customStyle="1" w:styleId="BodyTextIndentChar">
    <w:name w:val="Body Text Indent Char"/>
    <w:basedOn w:val="DefaultParagraphFont"/>
    <w:link w:val="BodyTextIndent"/>
    <w:rsid w:val="00F47425"/>
    <w:rPr>
      <w:rFonts w:ascii="Times New Roman" w:eastAsia="Times New Roman" w:hAnsi="Times New Roman" w:cs="Times New Roman"/>
      <w:sz w:val="24"/>
      <w:szCs w:val="24"/>
      <w:lang w:val="sr-Cyrl-CS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336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Heading3">
    <w:name w:val="heading 3"/>
    <w:basedOn w:val="Normal"/>
    <w:next w:val="Normal"/>
    <w:link w:val="Heading3Char"/>
    <w:uiPriority w:val="9"/>
    <w:qFormat/>
    <w:rsid w:val="002C3361"/>
    <w:pPr>
      <w:keepNext/>
      <w:outlineLvl w:val="2"/>
    </w:pPr>
    <w:rPr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2C3361"/>
    <w:rPr>
      <w:rFonts w:ascii="Times New Roman" w:eastAsia="Times New Roman" w:hAnsi="Times New Roman" w:cs="Times New Roman"/>
      <w:b/>
      <w:bCs/>
      <w:sz w:val="20"/>
      <w:szCs w:val="26"/>
      <w:lang w:val="sr-Latn-CS" w:eastAsia="sr-Latn-CS"/>
    </w:rPr>
  </w:style>
  <w:style w:type="character" w:styleId="Hyperlink">
    <w:name w:val="Hyperlink"/>
    <w:uiPriority w:val="99"/>
    <w:unhideWhenUsed/>
    <w:rsid w:val="002F0AFA"/>
    <w:rPr>
      <w:color w:val="0000FF"/>
      <w:u w:val="single"/>
    </w:rPr>
  </w:style>
  <w:style w:type="paragraph" w:styleId="Header">
    <w:name w:val="header"/>
    <w:basedOn w:val="Normal"/>
    <w:link w:val="HeaderChar"/>
    <w:rsid w:val="002F0AFA"/>
    <w:pPr>
      <w:widowControl/>
      <w:tabs>
        <w:tab w:val="center" w:pos="4536"/>
        <w:tab w:val="right" w:pos="9072"/>
      </w:tabs>
      <w:adjustRightInd/>
    </w:pPr>
    <w:rPr>
      <w:lang w:val="x-none" w:eastAsia="hr-HR"/>
    </w:rPr>
  </w:style>
  <w:style w:type="character" w:customStyle="1" w:styleId="HeaderChar">
    <w:name w:val="Header Char"/>
    <w:basedOn w:val="DefaultParagraphFont"/>
    <w:link w:val="Header"/>
    <w:rsid w:val="002F0AFA"/>
    <w:rPr>
      <w:rFonts w:ascii="Times New Roman" w:eastAsia="Times New Roman" w:hAnsi="Times New Roman" w:cs="Times New Roman"/>
      <w:sz w:val="20"/>
      <w:szCs w:val="20"/>
      <w:lang w:val="x-none" w:eastAsia="hr-HR"/>
    </w:rPr>
  </w:style>
  <w:style w:type="paragraph" w:styleId="BodyTextIndent">
    <w:name w:val="Body Text Indent"/>
    <w:basedOn w:val="Normal"/>
    <w:link w:val="BodyTextIndentChar"/>
    <w:rsid w:val="00F47425"/>
    <w:pPr>
      <w:widowControl/>
      <w:autoSpaceDE/>
      <w:autoSpaceDN/>
      <w:adjustRightInd/>
      <w:ind w:left="360"/>
    </w:pPr>
    <w:rPr>
      <w:sz w:val="24"/>
      <w:szCs w:val="24"/>
      <w:lang w:val="sr-Cyrl-CS" w:eastAsia="x-none"/>
    </w:rPr>
  </w:style>
  <w:style w:type="character" w:customStyle="1" w:styleId="BodyTextIndentChar">
    <w:name w:val="Body Text Indent Char"/>
    <w:basedOn w:val="DefaultParagraphFont"/>
    <w:link w:val="BodyTextIndent"/>
    <w:rsid w:val="00F47425"/>
    <w:rPr>
      <w:rFonts w:ascii="Times New Roman" w:eastAsia="Times New Roman" w:hAnsi="Times New Roman" w:cs="Times New Roman"/>
      <w:sz w:val="24"/>
      <w:szCs w:val="24"/>
      <w:lang w:val="sr-Cyrl-CS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437</Words>
  <Characters>2497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Joca</dc:creator>
  <cp:lastModifiedBy>Joca</cp:lastModifiedBy>
  <cp:revision>2</cp:revision>
  <dcterms:created xsi:type="dcterms:W3CDTF">2013-09-24T10:07:00Z</dcterms:created>
  <dcterms:modified xsi:type="dcterms:W3CDTF">2013-09-24T10:07:00Z</dcterms:modified>
</cp:coreProperties>
</file>